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26" w:rsidRPr="00356426" w:rsidRDefault="00356426" w:rsidP="0035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356426">
        <w:rPr>
          <w:rFonts w:ascii="Times New Roman" w:eastAsia="Times New Roman" w:hAnsi="Times New Roman" w:cs="Times New Roman"/>
          <w:sz w:val="24"/>
          <w:szCs w:val="24"/>
        </w:rPr>
        <w:br/>
        <w:t>Date: July 11</w:t>
      </w:r>
      <w:proofErr w:type="gramStart"/>
      <w:r w:rsidRPr="00356426">
        <w:rPr>
          <w:rFonts w:ascii="Times New Roman" w:eastAsia="Times New Roman" w:hAnsi="Times New Roman" w:cs="Times New Roman"/>
          <w:sz w:val="24"/>
          <w:szCs w:val="24"/>
        </w:rPr>
        <w:t>,2016</w:t>
      </w:r>
      <w:proofErr w:type="gramEnd"/>
      <w:r w:rsidRPr="00356426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Public Budget Hearing to take place at 7:30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Approval o</w:t>
      </w:r>
      <w:bookmarkStart w:id="0" w:name="_GoBack"/>
      <w:bookmarkEnd w:id="0"/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f Open Enrollment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Adjournment of 2015-2016 School Board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Convene 2016-2017 School Board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Reconvening of elected 2016-2017 School Board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Oath of Office of Newly </w:t>
      </w:r>
      <w:proofErr w:type="spellStart"/>
      <w:r w:rsidRPr="00356426">
        <w:rPr>
          <w:rFonts w:ascii="Times New Roman" w:eastAsia="Times New Roman" w:hAnsi="Times New Roman" w:cs="Times New Roman"/>
          <w:sz w:val="24"/>
          <w:szCs w:val="24"/>
        </w:rPr>
        <w:t>Eleccted</w:t>
      </w:r>
      <w:proofErr w:type="spellEnd"/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 Board Member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Election of President for the 2016-2017 School Year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Election of Vice-President for the 2016-2017 School Board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Declare the Official Depository of School Monies:- Commercial State Bank, First Dakota, and SD FIT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Declare the Official Newspaper-Wagner Post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Set Regular Meeting Dates, Time, and Place, 2nd Monday each Month at 7:00 p.m. CST in Room 533 of Wagner Community School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Authorize Business Manager to Invest and Borrow for Optimum Benefit of School District and to use Facsimile of Signature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Business Manager Duties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Public Notices of Non-discrimination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Identify the Wagner Community School District #11-4 as Equal Opportunity Employer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Designate Superintendent Duties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List All Employees and Salaries to be in Compliance with S.D.C.L. 6-1-10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Declaration of Organizational Structure and Administrative Staffing for the 2016-2017 School Year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Approve Joining the Emergency School Bus Pact of SD for the 2016-2017 School Year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Appoint School Attorney for the 2016-2017 School Year-Ken Cotton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Resolution to Approve Errors and Omissions Insurance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Authorizing School Memberships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Custodial Duty: Approve State Rates for mileage and meals/lodging at actual cost or best pos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ible rate.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Fees for the 2016-2017 School Year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Breakfast and Lunch Prices for the 2016-2017 School Year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Approval of Indian Policies and Procedures for all Federal Grants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Approval of Title I and JOM application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Custodial Duty: Establish School Board Meeting Salary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Approval of Employee Handbook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Action Item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Approval of 2016-2017 School Budget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356426" w:rsidRDefault="00356426" w:rsidP="0035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26" w:rsidRPr="00356426" w:rsidRDefault="00356426" w:rsidP="00356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56426" w:rsidRPr="00356426" w:rsidRDefault="00356426" w:rsidP="003564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26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876B10" w:rsidRDefault="00876B10"/>
    <w:sectPr w:rsidR="0087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648"/>
    <w:multiLevelType w:val="hybridMultilevel"/>
    <w:tmpl w:val="6F20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0E8"/>
    <w:multiLevelType w:val="hybridMultilevel"/>
    <w:tmpl w:val="1F9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D15"/>
    <w:multiLevelType w:val="hybridMultilevel"/>
    <w:tmpl w:val="D68A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3E25"/>
    <w:multiLevelType w:val="hybridMultilevel"/>
    <w:tmpl w:val="96B6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E1D"/>
    <w:multiLevelType w:val="hybridMultilevel"/>
    <w:tmpl w:val="6680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7F67"/>
    <w:multiLevelType w:val="hybridMultilevel"/>
    <w:tmpl w:val="CDF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7336"/>
    <w:multiLevelType w:val="hybridMultilevel"/>
    <w:tmpl w:val="82E2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13A"/>
    <w:multiLevelType w:val="hybridMultilevel"/>
    <w:tmpl w:val="2402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9C7"/>
    <w:multiLevelType w:val="hybridMultilevel"/>
    <w:tmpl w:val="3BC4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4F56"/>
    <w:multiLevelType w:val="hybridMultilevel"/>
    <w:tmpl w:val="2E3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A22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26"/>
    <w:rsid w:val="00356426"/>
    <w:rsid w:val="008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A718F-5F82-403D-B023-20AFDFC6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2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5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6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6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1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2016-06-30T12:49:00Z</dcterms:created>
  <dcterms:modified xsi:type="dcterms:W3CDTF">2016-06-30T12:58:00Z</dcterms:modified>
</cp:coreProperties>
</file>